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qbgm5mewzdex" w:id="0"/>
      <w:bookmarkEnd w:id="0"/>
      <w:r w:rsidDel="00000000" w:rsidR="00000000" w:rsidRPr="00000000">
        <w:rPr>
          <w:rtl w:val="0"/>
        </w:rPr>
        <w:t xml:space="preserve">Plano de Aula: Gerenciamento de Serviços com systemd no Debian 13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 Sistemas Operacionais / Infraestrutura de Sistemas</w:t>
      </w:r>
      <w:r w:rsidDel="00000000" w:rsidR="00000000" w:rsidRPr="00000000">
        <w:rPr>
          <w:b w:val="1"/>
          <w:bCs w:val="1"/>
          <w:rtl w:val="0"/>
        </w:rPr>
        <w:t xml:space="preserve">Público-Alvo:</w:t>
      </w:r>
      <w:r w:rsidDel="00000000" w:rsidR="00000000" w:rsidRPr="00000000">
        <w:rPr>
          <w:rtl w:val="0"/>
        </w:rPr>
        <w:t xml:space="preserve">  Estudantes de Ciência da Computação</w:t>
      </w:r>
      <w:r w:rsidDel="00000000" w:rsidR="00000000" w:rsidRPr="00000000">
        <w:rPr>
          <w:b w:val="1"/>
          <w:bCs w:val="1"/>
          <w:rtl w:val="0"/>
        </w:rPr>
        <w:t xml:space="preserve">Duração:</w:t>
      </w:r>
      <w:r w:rsidDel="00000000" w:rsidR="00000000" w:rsidRPr="00000000">
        <w:rPr>
          <w:rtl w:val="0"/>
        </w:rPr>
        <w:t xml:space="preserve">  180 minutos (3 horas)</w:t>
      </w:r>
      <w:r w:rsidDel="00000000" w:rsidR="00000000" w:rsidRPr="00000000">
        <w:rPr>
          <w:b w:val="1"/>
          <w:bCs w:val="1"/>
          <w:rtl w:val="0"/>
        </w:rPr>
        <w:t xml:space="preserve">Objetivo:</w:t>
      </w:r>
      <w:r w:rsidDel="00000000" w:rsidR="00000000" w:rsidRPr="00000000">
        <w:rPr>
          <w:rtl w:val="0"/>
        </w:rPr>
        <w:t xml:space="preserve">  Capacitar o aluno a compreender a arquitetura de inicialização do Linux e dominar o gerenciamento de serviços via systemd, garantindo automação, observabilidade e segurança no ambiente Debian 13.</w:t>
      </w:r>
    </w:p>
    <w:p w:rsidR="00000000" w:rsidDel="00000000" w:rsidP="00000000" w:rsidRDefault="00000000" w:rsidRPr="00000000" w14:paraId="00000003">
      <w:pPr>
        <w:pStyle w:val="Heading4"/>
        <w:rPr/>
      </w:pPr>
      <w:bookmarkStart w:colFirst="0" w:colLast="0" w:name="_v5qd5fyf8o3f" w:id="1"/>
      <w:bookmarkEnd w:id="1"/>
      <w:r w:rsidDel="00000000" w:rsidR="00000000" w:rsidRPr="00000000">
        <w:rPr>
          <w:rtl w:val="0"/>
        </w:rPr>
        <w:t xml:space="preserve">1. Fundamentos e Contextualização Estratégica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O systemd atua como a espinha dorsal das distribuições Linux modernas, como o Debian 13. Para um cientista da computação, o domínio desta ferramenta transcende a simples execução de scripts; trata-se de gerenciar a orquestração de dependências e garantir a confiabilidade em ambientes de missão crítica. Como processo PID 1, o systemd é o primeiro a ser executado no espaço do usuário, sendo responsável por levar o sistema do estado inicial de carregamento do kernel até um ambiente operacional funcional e automatizado.</w:t>
      </w:r>
    </w:p>
    <w:p w:rsidR="00000000" w:rsidDel="00000000" w:rsidP="00000000" w:rsidRDefault="00000000" w:rsidRPr="00000000" w14:paraId="00000005">
      <w:pPr>
        <w:pStyle w:val="Heading5"/>
        <w:rPr/>
      </w:pPr>
      <w:bookmarkStart w:colFirst="0" w:colLast="0" w:name="_sbgvux9ytunh" w:id="2"/>
      <w:bookmarkEnd w:id="2"/>
      <w:r w:rsidDel="00000000" w:rsidR="00000000" w:rsidRPr="00000000">
        <w:rPr>
          <w:rtl w:val="0"/>
        </w:rPr>
        <w:t xml:space="preserve">A Transição de Poder: Do Hardware ao PID 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 inicialização do Linux é uma sequência rigorosa de transferência de controle entre camadas: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BIOS/UEFI (POST):</w:t>
      </w:r>
      <w:r w:rsidDel="00000000" w:rsidR="00000000" w:rsidRPr="00000000">
        <w:rPr>
          <w:rtl w:val="0"/>
        </w:rPr>
        <w:t xml:space="preserve">  O firmware inicializa o hardware e realiza o POST (Power-On Self Test). Em sistemas modernos (Ambiente EFI), o UEFI identifica a partição de sistema EFI e localiza o bootloader.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Bootloader (GRUB):</w:t>
      </w:r>
      <w:r w:rsidDel="00000000" w:rsidR="00000000" w:rsidRPr="00000000">
        <w:rPr>
          <w:rtl w:val="0"/>
        </w:rPr>
        <w:t xml:space="preserve">  O Grand Unified Bootloader carrega a imagem do Kernel e o initramfs (sistema de arquivos temporário) para a memória RAM, passando parâmetros cruciais de boot.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Kernel:</w:t>
      </w:r>
      <w:r w:rsidDel="00000000" w:rsidR="00000000" w:rsidRPr="00000000">
        <w:rPr>
          <w:rtl w:val="0"/>
        </w:rPr>
        <w:t xml:space="preserve">  O núcleo configura processadores, memória e drivers. Após montar o sistema de arquivos raiz (/), ele inicia o processo init.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systemd (PID 1):</w:t>
      </w:r>
      <w:r w:rsidDel="00000000" w:rsidR="00000000" w:rsidRPr="00000000">
        <w:rPr>
          <w:rtl w:val="0"/>
        </w:rPr>
        <w:t xml:space="preserve">  Substituindo o antigo modelo /etc/inittab, o systemd analisa o /etc/systemd/system/default.target para carregar as unidades necessárias para o nível de execução desejado (ex: multi-user ou gráfico).Esta transição marca o início do controle do espaço do usuário, onde a administração de serviços se torna a ferramenta primordial do administrador de sistemas.</w:t>
      </w:r>
    </w:p>
    <w:p w:rsidR="00000000" w:rsidDel="00000000" w:rsidP="00000000" w:rsidRDefault="00000000" w:rsidRPr="00000000" w14:paraId="0000000B">
      <w:pPr>
        <w:pStyle w:val="Heading4"/>
        <w:rPr/>
      </w:pPr>
      <w:bookmarkStart w:colFirst="0" w:colLast="0" w:name="_w5a29ekkc33g" w:id="3"/>
      <w:bookmarkEnd w:id="3"/>
      <w:r w:rsidDel="00000000" w:rsidR="00000000" w:rsidRPr="00000000">
        <w:rPr>
          <w:rtl w:val="0"/>
        </w:rPr>
        <w:t xml:space="preserve">2. Domínio Operacional: O Ecossistema systemctl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 interface de linha de comando (CLI) systemctl é o ponto de interação central para a administração de recursos em tempo real. Ela permite manipular "daemons" e gerenciar estados do sistema sem a necessidade de reinicializações, permitindo uma gestão dinâmica e eficiente.</w:t>
      </w:r>
    </w:p>
    <w:p w:rsidR="00000000" w:rsidDel="00000000" w:rsidP="00000000" w:rsidRDefault="00000000" w:rsidRPr="00000000" w14:paraId="0000000D">
      <w:pPr>
        <w:pStyle w:val="Heading5"/>
        <w:rPr/>
      </w:pPr>
      <w:bookmarkStart w:colFirst="0" w:colLast="0" w:name="_xvgfu1vtrqxg" w:id="4"/>
      <w:bookmarkEnd w:id="4"/>
      <w:r w:rsidDel="00000000" w:rsidR="00000000" w:rsidRPr="00000000">
        <w:rPr>
          <w:rtl w:val="0"/>
        </w:rPr>
        <w:t xml:space="preserve">Guia de Comandos Fundamentais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Comando,Ação Analítica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systemctl start serviço,Execução imediata da unidade na memória RAM.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systemctl stop serviço,Interrupção controlada do processo associado.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systemctl status serviço,"Diagnóstico: exibe PID, uso de recursos e logs recentes."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systemctl enable serviço,Persistência: cria links simbólicos para início automático no boot.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systemctl disable serviço,Remove a persistência (links simbólicos) do serviço.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systemctl daemon-reload,Notifica o systemd sobre alterações em arquivos de unidade no disco.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Análise de Persistência (The So What? Layer):</w:t>
      </w:r>
      <w:r w:rsidDel="00000000" w:rsidR="00000000" w:rsidRPr="00000000">
        <w:rPr>
          <w:rtl w:val="0"/>
        </w:rPr>
        <w:t xml:space="preserve">  A distinção entre enable e start é fundamental para a estabilidade. O start opera exclusivamente na memória volátil (perda de estado pós-reboot). O enable manipula o sistema de arquivos via links simbólicos, garantindo que a infraestrutura se comporte de forma previsível após falhas de energia ou manutenções programadas.</w:t>
      </w:r>
    </w:p>
    <w:p w:rsidR="00000000" w:rsidDel="00000000" w:rsidP="00000000" w:rsidRDefault="00000000" w:rsidRPr="00000000" w14:paraId="00000016">
      <w:pPr>
        <w:pStyle w:val="Heading4"/>
        <w:rPr/>
      </w:pPr>
      <w:bookmarkStart w:colFirst="0" w:colLast="0" w:name="_9dprbg6228e7" w:id="5"/>
      <w:bookmarkEnd w:id="5"/>
      <w:r w:rsidDel="00000000" w:rsidR="00000000" w:rsidRPr="00000000">
        <w:rPr>
          <w:rtl w:val="0"/>
        </w:rPr>
        <w:t xml:space="preserve">3. Anatomia Técnica de um Arquivo de Unidade (.service)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O systemd utiliza uma arquitetura declarativa para definir serviços. Diferente dos antigos scripts imperativos, os arquivos .service padronizam o comportamento do sistema, facilitando a portabilidade e a auditoria de segurança no Debian 13.</w:t>
      </w:r>
    </w:p>
    <w:p w:rsidR="00000000" w:rsidDel="00000000" w:rsidP="00000000" w:rsidRDefault="00000000" w:rsidRPr="00000000" w14:paraId="00000018">
      <w:pPr>
        <w:pStyle w:val="Heading5"/>
        <w:rPr/>
      </w:pPr>
      <w:bookmarkStart w:colFirst="0" w:colLast="0" w:name="_zbrapokzbx6x" w:id="6"/>
      <w:bookmarkEnd w:id="6"/>
      <w:r w:rsidDel="00000000" w:rsidR="00000000" w:rsidRPr="00000000">
        <w:rPr>
          <w:rtl w:val="0"/>
        </w:rPr>
        <w:t xml:space="preserve">Estrutura Seccional e Diretivas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Um arquivo de unidade é composto por três blocos principais: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Unit:</w:t>
      </w:r>
      <w:r w:rsidDel="00000000" w:rsidR="00000000" w:rsidRPr="00000000">
        <w:rPr>
          <w:rtl w:val="0"/>
        </w:rPr>
        <w:t xml:space="preserve">  Metadados e ordem de execução.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Description: Texto descritivo para identificação no systemctl status.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After: Define dependências de rede ou sistema de arquivos.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Service:</w:t>
      </w:r>
      <w:r w:rsidDel="00000000" w:rsidR="00000000" w:rsidRPr="00000000">
        <w:rPr>
          <w:rtl w:val="0"/>
        </w:rPr>
        <w:t xml:space="preserve">  Parâmetros operacionais e segurança.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ExecStart: Caminho absoluto do binário ou script.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Type: Modelo de execução (ex: simple ou forking).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User: Define o proprietário do processo (evitar root é mandatório).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UMask: Define a máscara de permissões para arquivos criados pelo serviço (ex: UMask=0022).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Install:</w:t>
      </w:r>
      <w:r w:rsidDel="00000000" w:rsidR="00000000" w:rsidRPr="00000000">
        <w:rPr>
          <w:rtl w:val="0"/>
        </w:rPr>
        <w:t xml:space="preserve">  Configuração de ativação.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WantedBy: Define o "target" de acoplamento (ex: multi-user.target).</w:t>
      </w:r>
    </w:p>
    <w:p w:rsidR="00000000" w:rsidDel="00000000" w:rsidP="00000000" w:rsidRDefault="00000000" w:rsidRPr="00000000" w14:paraId="00000024">
      <w:pPr>
        <w:pStyle w:val="Heading5"/>
        <w:rPr/>
      </w:pPr>
      <w:bookmarkStart w:colFirst="0" w:colLast="0" w:name="_9p75x8ogiavm" w:id="7"/>
      <w:bookmarkEnd w:id="7"/>
      <w:r w:rsidDel="00000000" w:rsidR="00000000" w:rsidRPr="00000000">
        <w:rPr>
          <w:rtl w:val="0"/>
        </w:rPr>
        <w:t xml:space="preserve">Camada de Segurança e Privilégios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Executar serviços como root representa um risco crítico. Um serviço comprometido com privilégios totais pode expor todo o sistema operacional. Como boa prática de engenharia, deve-se utilizar a diretiva User=nobody ou usuários dedicados, aliada ao uso correto de chmod e umask para restringir o acesso a arquivos sensíveis no disco.</w:t>
      </w:r>
    </w:p>
    <w:p w:rsidR="00000000" w:rsidDel="00000000" w:rsidP="00000000" w:rsidRDefault="00000000" w:rsidRPr="00000000" w14:paraId="00000026">
      <w:pPr>
        <w:pStyle w:val="Heading4"/>
        <w:rPr/>
      </w:pPr>
      <w:bookmarkStart w:colFirst="0" w:colLast="0" w:name="_9cqahvfyaeu" w:id="8"/>
      <w:bookmarkEnd w:id="8"/>
      <w:r w:rsidDel="00000000" w:rsidR="00000000" w:rsidRPr="00000000">
        <w:rPr>
          <w:rtl w:val="0"/>
        </w:rPr>
        <w:t xml:space="preserve">4. Laboratório Prático: Script de Monitoramento e Integração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Neste laboratório, transformaremos um utilitário Bash em um serviço resiliente gerenciado pelo sistema.</w:t>
      </w:r>
    </w:p>
    <w:p w:rsidR="00000000" w:rsidDel="00000000" w:rsidP="00000000" w:rsidRDefault="00000000" w:rsidRPr="00000000" w14:paraId="00000028">
      <w:pPr>
        <w:pStyle w:val="Heading5"/>
        <w:rPr/>
      </w:pPr>
      <w:bookmarkStart w:colFirst="0" w:colLast="0" w:name="_xxzaogisledv" w:id="9"/>
      <w:bookmarkEnd w:id="9"/>
      <w:r w:rsidDel="00000000" w:rsidR="00000000" w:rsidRPr="00000000">
        <w:rPr>
          <w:rtl w:val="0"/>
        </w:rPr>
        <w:t xml:space="preserve">Passo 1: O Script de Monitoramento (/usr/local/bin/monitor-process.sh)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O script utiliza o comando ps -aux para coletar o estado dos processos.</w:t>
      </w:r>
    </w:p>
    <w:p w:rsidR="00000000" w:rsidDel="00000000" w:rsidP="00000000" w:rsidRDefault="00000000" w:rsidRPr="00000000" w14:paraId="0000002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#!/bin/bash</w:t>
      </w:r>
    </w:p>
    <w:p w:rsidR="00000000" w:rsidDel="00000000" w:rsidP="00000000" w:rsidRDefault="00000000" w:rsidRPr="00000000" w14:paraId="0000002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# Script de monitoramento de processos para SysAdmins</w:t>
      </w:r>
    </w:p>
    <w:p w:rsidR="00000000" w:rsidDel="00000000" w:rsidP="00000000" w:rsidRDefault="00000000" w:rsidRPr="00000000" w14:paraId="0000002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LOGFILE="/var/log/monitor-servico.log"</w:t>
      </w:r>
    </w:p>
    <w:p w:rsidR="00000000" w:rsidDel="00000000" w:rsidP="00000000" w:rsidRDefault="00000000" w:rsidRPr="00000000" w14:paraId="0000002D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while true; do</w:t>
      </w:r>
    </w:p>
    <w:p w:rsidR="00000000" w:rsidDel="00000000" w:rsidP="00000000" w:rsidRDefault="00000000" w:rsidRPr="00000000" w14:paraId="0000002E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echo "--- Relatório: $(date) ---" &gt;&gt; "$LOGFILE"</w:t>
      </w:r>
    </w:p>
    <w:p w:rsidR="00000000" w:rsidDel="00000000" w:rsidP="00000000" w:rsidRDefault="00000000" w:rsidRPr="00000000" w14:paraId="0000002F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ps -aux &gt;&gt; "$LOGFILE"</w:t>
      </w:r>
    </w:p>
    <w:p w:rsidR="00000000" w:rsidDel="00000000" w:rsidP="00000000" w:rsidRDefault="00000000" w:rsidRPr="00000000" w14:paraId="00000030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sleep 60</w:t>
      </w:r>
    </w:p>
    <w:p w:rsidR="00000000" w:rsidDel="00000000" w:rsidP="00000000" w:rsidRDefault="00000000" w:rsidRPr="00000000" w14:paraId="00000031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done</w:t>
      </w:r>
    </w:p>
    <w:p w:rsidR="00000000" w:rsidDel="00000000" w:rsidP="00000000" w:rsidRDefault="00000000" w:rsidRPr="00000000" w14:paraId="00000032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5"/>
        <w:rPr/>
      </w:pPr>
      <w:bookmarkStart w:colFirst="0" w:colLast="0" w:name="_s4mbbjf4cctd" w:id="10"/>
      <w:bookmarkEnd w:id="10"/>
      <w:r w:rsidDel="00000000" w:rsidR="00000000" w:rsidRPr="00000000">
        <w:rPr>
          <w:rtl w:val="0"/>
        </w:rPr>
        <w:t xml:space="preserve">Passo 2: O Arquivo de Unidade (/etc/systemd/system/monitor.service)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Configurado para rodar com privilégios reduzidos e máscara de segurança.</w:t>
      </w:r>
    </w:p>
    <w:p w:rsidR="00000000" w:rsidDel="00000000" w:rsidP="00000000" w:rsidRDefault="00000000" w:rsidRPr="00000000" w14:paraId="00000035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[Unit]</w:t>
      </w:r>
    </w:p>
    <w:p w:rsidR="00000000" w:rsidDel="00000000" w:rsidP="00000000" w:rsidRDefault="00000000" w:rsidRPr="00000000" w14:paraId="00000036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Description=Serviço de Monitoramento de Processos do Aluno</w:t>
      </w:r>
    </w:p>
    <w:p w:rsidR="00000000" w:rsidDel="00000000" w:rsidP="00000000" w:rsidRDefault="00000000" w:rsidRPr="00000000" w14:paraId="00000037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After=network.target</w:t>
      </w:r>
    </w:p>
    <w:p w:rsidR="00000000" w:rsidDel="00000000" w:rsidP="00000000" w:rsidRDefault="00000000" w:rsidRPr="00000000" w14:paraId="00000038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[Service]</w:t>
      </w:r>
    </w:p>
    <w:p w:rsidR="00000000" w:rsidDel="00000000" w:rsidP="00000000" w:rsidRDefault="00000000" w:rsidRPr="00000000" w14:paraId="0000003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ExecStart=/usr/local/bin/monitor-process.sh</w:t>
      </w:r>
    </w:p>
    <w:p w:rsidR="00000000" w:rsidDel="00000000" w:rsidP="00000000" w:rsidRDefault="00000000" w:rsidRPr="00000000" w14:paraId="0000003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User=nobody</w:t>
      </w:r>
    </w:p>
    <w:p w:rsidR="00000000" w:rsidDel="00000000" w:rsidP="00000000" w:rsidRDefault="00000000" w:rsidRPr="00000000" w14:paraId="0000003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UMask=0022</w:t>
      </w:r>
    </w:p>
    <w:p w:rsidR="00000000" w:rsidDel="00000000" w:rsidP="00000000" w:rsidRDefault="00000000" w:rsidRPr="00000000" w14:paraId="0000003D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Restart=always</w:t>
      </w:r>
    </w:p>
    <w:p w:rsidR="00000000" w:rsidDel="00000000" w:rsidP="00000000" w:rsidRDefault="00000000" w:rsidRPr="00000000" w14:paraId="0000003E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[Install]</w:t>
      </w:r>
    </w:p>
    <w:p w:rsidR="00000000" w:rsidDel="00000000" w:rsidP="00000000" w:rsidRDefault="00000000" w:rsidRPr="00000000" w14:paraId="00000040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WantedBy=multi-user.target</w:t>
      </w:r>
    </w:p>
    <w:p w:rsidR="00000000" w:rsidDel="00000000" w:rsidP="00000000" w:rsidRDefault="00000000" w:rsidRPr="00000000" w14:paraId="00000041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5"/>
        <w:rPr/>
      </w:pPr>
      <w:bookmarkStart w:colFirst="0" w:colLast="0" w:name="_3vw7rh4u8f2x" w:id="11"/>
      <w:bookmarkEnd w:id="11"/>
      <w:r w:rsidDel="00000000" w:rsidR="00000000" w:rsidRPr="00000000">
        <w:rPr>
          <w:rtl w:val="0"/>
        </w:rPr>
        <w:t xml:space="preserve">Passo 3: Fluxo de Implementação e Ajuste de Permissões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Para que o usuário nobody possa escrever no log em /var/log, o administrador deve preparar o ambiente: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Permissões do Script:</w:t>
      </w:r>
      <w:r w:rsidDel="00000000" w:rsidR="00000000" w:rsidRPr="00000000">
        <w:rPr>
          <w:rtl w:val="0"/>
        </w:rPr>
        <w:t xml:space="preserve">  chmod +x /usr/local/bin/monitor-process.sh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Preparação do Log:</w:t>
      </w:r>
    </w:p>
    <w:p w:rsidR="00000000" w:rsidDel="00000000" w:rsidP="00000000" w:rsidRDefault="00000000" w:rsidRPr="00000000" w14:paraId="00000046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touch /var/log/monitor-servico.log</w:t>
      </w:r>
    </w:p>
    <w:p w:rsidR="00000000" w:rsidDel="00000000" w:rsidP="00000000" w:rsidRDefault="00000000" w:rsidRPr="00000000" w14:paraId="00000047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chown nobody:nogroup /var/log/monitor-servico.log</w:t>
      </w:r>
    </w:p>
    <w:p w:rsidR="00000000" w:rsidDel="00000000" w:rsidP="00000000" w:rsidRDefault="00000000" w:rsidRPr="00000000" w14:paraId="00000048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Ativação:</w:t>
      </w:r>
    </w:p>
    <w:p w:rsidR="00000000" w:rsidDel="00000000" w:rsidP="00000000" w:rsidRDefault="00000000" w:rsidRPr="00000000" w14:paraId="0000004A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systemctl daemon-reload</w:t>
      </w:r>
    </w:p>
    <w:p w:rsidR="00000000" w:rsidDel="00000000" w:rsidP="00000000" w:rsidRDefault="00000000" w:rsidRPr="00000000" w14:paraId="0000004B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systemctl enable --now monitor.service</w:t>
      </w:r>
    </w:p>
    <w:p w:rsidR="00000000" w:rsidDel="00000000" w:rsidP="00000000" w:rsidRDefault="00000000" w:rsidRPr="00000000" w14:paraId="0000004C">
      <w:pPr>
        <w:shd w:fill="f0f0f0" w:val="clear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4"/>
        <w:rPr/>
      </w:pPr>
      <w:bookmarkStart w:colFirst="0" w:colLast="0" w:name="_pajlw0xwbkso" w:id="12"/>
      <w:bookmarkEnd w:id="12"/>
      <w:r w:rsidDel="00000000" w:rsidR="00000000" w:rsidRPr="00000000">
        <w:rPr>
          <w:rtl w:val="0"/>
        </w:rPr>
        <w:t xml:space="preserve">5. Depuração e Observabilidade com journalctl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O gerenciamento de serviços moderno exige logging centralizado. O journalctl no Debian permite realizar a manutenção preditiva e a rápida resolução de incidentes através da análise de registros estruturados.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Filtragem Específica:</w:t>
      </w:r>
      <w:r w:rsidDel="00000000" w:rsidR="00000000" w:rsidRPr="00000000">
        <w:rPr>
          <w:rtl w:val="0"/>
        </w:rPr>
        <w:t xml:space="preserve">  journalctl -u monitor.service (isola logs da unidade).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Monitoramento em Tempo Real:</w:t>
      </w:r>
      <w:r w:rsidDel="00000000" w:rsidR="00000000" w:rsidRPr="00000000">
        <w:rPr>
          <w:rtl w:val="0"/>
        </w:rPr>
        <w:t xml:space="preserve">  journalctl -f (essencial para testes de carga).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Diagnóstico de Boot:</w:t>
      </w:r>
      <w:r w:rsidDel="00000000" w:rsidR="00000000" w:rsidRPr="00000000">
        <w:rPr>
          <w:rtl w:val="0"/>
        </w:rPr>
        <w:t xml:space="preserve">  journalctl -xb (analisa falhas ocorridas na última inicialização).</w:t>
      </w:r>
      <w:r w:rsidDel="00000000" w:rsidR="00000000" w:rsidRPr="00000000">
        <w:rPr>
          <w:b w:val="1"/>
          <w:bCs w:val="1"/>
          <w:rtl w:val="0"/>
        </w:rPr>
        <w:t xml:space="preserve">Análise de Observabilidade:</w:t>
      </w:r>
      <w:r w:rsidDel="00000000" w:rsidR="00000000" w:rsidRPr="00000000">
        <w:rPr>
          <w:rtl w:val="0"/>
        </w:rPr>
        <w:t xml:space="preserve">  A leitura atenta dos logs permite identificar "processos zumbis" e falhas de segmentação. Ao detectar anomalias através do journalctl, o administrador pode prevenir quedas de performance antes que o serviço se torne indisponível.</w:t>
      </w:r>
    </w:p>
    <w:p w:rsidR="00000000" w:rsidDel="00000000" w:rsidP="00000000" w:rsidRDefault="00000000" w:rsidRPr="00000000" w14:paraId="00000052">
      <w:pPr>
        <w:pStyle w:val="Heading4"/>
        <w:rPr/>
      </w:pPr>
      <w:bookmarkStart w:colFirst="0" w:colLast="0" w:name="_f3y6c5foz6gi" w:id="13"/>
      <w:bookmarkEnd w:id="13"/>
      <w:r w:rsidDel="00000000" w:rsidR="00000000" w:rsidRPr="00000000">
        <w:rPr>
          <w:rtl w:val="0"/>
        </w:rPr>
        <w:t xml:space="preserve">6. Cronograma de Execução: Distribuição dos 180 Minutos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Bloco de Tempo,Atividade,Objetivo Pedagógico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00 - 40 min,Teoria de Boot e PID 1,Compreender a cadeia UEFI (Ambiente EFI) -&gt; GRUB -&gt; Kernel.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40 - 70 min,Domínio do systemctl,Manipulação prática de estados (start vs enable).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70 - 100 min,Anatomia do .service,"Estudo de diretivas declarativas, UMask e segurança de privilégios."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100 - 150 min,Laboratório Prático,"Implementação do script, ajuste de chown/chmod e ativação."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150 - 170 min,Depuração com journalctl,Validar a operação e diagnosticar erros de permissão ou execução.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170 - 180 min,Revisão e Encerramento,Consolidação de conceitos e entrega do laboratório.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b w:val="1"/>
          <w:bCs w:val="1"/>
          <w:rtl w:val="0"/>
        </w:rPr>
        <w:t xml:space="preserve">Análise Pedagógica:</w:t>
      </w:r>
      <w:r w:rsidDel="00000000" w:rsidR="00000000" w:rsidRPr="00000000">
        <w:rPr>
          <w:rtl w:val="0"/>
        </w:rPr>
        <w:t xml:space="preserve">  O cronograma foi desenhado para garantir que a carga cognitiva aumente gradualmente, culminando na resolução de problemas reais de permissão de arquivos no laboratório prático.</w:t>
      </w:r>
    </w:p>
    <w:p w:rsidR="00000000" w:rsidDel="00000000" w:rsidP="00000000" w:rsidRDefault="00000000" w:rsidRPr="00000000" w14:paraId="0000005B">
      <w:pPr>
        <w:pStyle w:val="Heading4"/>
        <w:rPr/>
      </w:pPr>
      <w:bookmarkStart w:colFirst="0" w:colLast="0" w:name="_a6wj8pwzkyl5" w:id="14"/>
      <w:bookmarkEnd w:id="14"/>
      <w:r w:rsidDel="00000000" w:rsidR="00000000" w:rsidRPr="00000000">
        <w:rPr>
          <w:rtl w:val="0"/>
        </w:rPr>
        <w:t xml:space="preserve">7. Conclusão e Takeaways Finais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Ao concluir esta aula, o aluno terá consolidado três pilares fundamentais: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Determinismo de Boot:</w:t>
      </w:r>
      <w:r w:rsidDel="00000000" w:rsidR="00000000" w:rsidRPr="00000000">
        <w:rPr>
          <w:rtl w:val="0"/>
        </w:rPr>
        <w:t xml:space="preserve">  Entender que o systemd substitui o caos de scripts imperativos por uma transição previsível baseada em targets.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Segurança Declarativa:</w:t>
      </w:r>
      <w:r w:rsidDel="00000000" w:rsidR="00000000" w:rsidRPr="00000000">
        <w:rPr>
          <w:rtl w:val="0"/>
        </w:rPr>
        <w:t xml:space="preserve">  A capacidade de configurar serviços que respeitam o princípio do menor privilégio (User=nobody e UMask).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Observabilidade Ativa:</w:t>
      </w:r>
      <w:r w:rsidDel="00000000" w:rsidR="00000000" w:rsidRPr="00000000">
        <w:rPr>
          <w:rtl w:val="0"/>
        </w:rPr>
        <w:t xml:space="preserve">  O domínio do journalctl para transformar logs brutos em inteligência operacional, prevenindo falhas sistêmicas e processos zumbis.Estes conhecimentos são indispensáveis para qualquer profissional que pretenda gerenciar infraestruturas escaláveis e seguras em Debian 13.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